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4B0631F"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C0081F" w:rsidRPr="00201B6D">
              <w:rPr>
                <w:rFonts w:ascii="Arial" w:hAnsi="Arial" w:cs="Arial"/>
                <w:color w:val="385623" w:themeColor="accent6" w:themeShade="80"/>
                <w:sz w:val="28"/>
                <w:szCs w:val="28"/>
                <w:lang w:eastAsia="en-GB"/>
              </w:rPr>
              <w:t>APL</w:t>
            </w:r>
            <w:r w:rsidR="00C0081F">
              <w:rPr>
                <w:rFonts w:ascii="Arial" w:hAnsi="Arial" w:cs="Arial"/>
                <w:color w:val="339966"/>
                <w:sz w:val="28"/>
                <w:szCs w:val="28"/>
                <w:lang w:eastAsia="en-GB"/>
              </w:rPr>
              <w:t xml:space="preserve">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568117AD" w:rsidR="00BB05F9" w:rsidRDefault="00C0081F" w:rsidP="00B6671B">
            <w:pPr>
              <w:spacing w:after="0" w:line="240" w:lineRule="auto"/>
              <w:rPr>
                <w:rFonts w:ascii="Arial" w:hAnsi="Arial" w:cs="Arial"/>
                <w:color w:val="000000"/>
                <w:sz w:val="28"/>
                <w:szCs w:val="28"/>
                <w:lang w:eastAsia="en-GB"/>
              </w:rPr>
            </w:pPr>
            <w:r w:rsidRPr="00201B6D">
              <w:rPr>
                <w:rFonts w:ascii="Arial" w:hAnsi="Arial" w:cs="Arial"/>
                <w:color w:val="385623" w:themeColor="accent6" w:themeShade="80"/>
                <w:sz w:val="28"/>
                <w:szCs w:val="28"/>
                <w:lang w:eastAsia="en-GB"/>
              </w:rPr>
              <w:t>APL</w:t>
            </w:r>
            <w:r w:rsidR="00BB05F9" w:rsidRPr="00DE7A84">
              <w:rPr>
                <w:rFonts w:ascii="Arial" w:hAnsi="Arial" w:cs="Arial"/>
                <w:color w:val="339966"/>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622419" w14:textId="77777777" w:rsidR="00C0081F" w:rsidRPr="00201B6D" w:rsidRDefault="00C0081F" w:rsidP="00255F4D">
            <w:pPr>
              <w:spacing w:after="0" w:line="240" w:lineRule="auto"/>
              <w:rPr>
                <w:rFonts w:ascii="Arial" w:hAnsi="Arial" w:cs="Arial"/>
                <w:color w:val="385623" w:themeColor="accent6" w:themeShade="80"/>
                <w:sz w:val="24"/>
                <w:szCs w:val="24"/>
                <w:lang w:eastAsia="en-GB"/>
              </w:rPr>
            </w:pPr>
            <w:r w:rsidRPr="00201B6D">
              <w:rPr>
                <w:rFonts w:ascii="Arial" w:hAnsi="Arial" w:cs="Arial"/>
                <w:color w:val="385623" w:themeColor="accent6" w:themeShade="80"/>
                <w:sz w:val="24"/>
                <w:szCs w:val="24"/>
                <w:lang w:eastAsia="en-GB"/>
              </w:rPr>
              <w:t xml:space="preserve">Bursted wood surgery </w:t>
            </w:r>
          </w:p>
          <w:p w14:paraId="63B89A19" w14:textId="77777777" w:rsidR="00C0081F" w:rsidRPr="00201B6D" w:rsidRDefault="00C0081F" w:rsidP="00255F4D">
            <w:pPr>
              <w:spacing w:after="0" w:line="240" w:lineRule="auto"/>
              <w:rPr>
                <w:rFonts w:ascii="Arial" w:hAnsi="Arial" w:cs="Arial"/>
                <w:color w:val="385623" w:themeColor="accent6" w:themeShade="80"/>
                <w:sz w:val="24"/>
                <w:szCs w:val="24"/>
                <w:lang w:eastAsia="en-GB"/>
              </w:rPr>
            </w:pPr>
            <w:r w:rsidRPr="00201B6D">
              <w:rPr>
                <w:rFonts w:ascii="Arial" w:hAnsi="Arial" w:cs="Arial"/>
                <w:color w:val="385623" w:themeColor="accent6" w:themeShade="80"/>
                <w:sz w:val="24"/>
                <w:szCs w:val="24"/>
                <w:lang w:eastAsia="en-GB"/>
              </w:rPr>
              <w:t xml:space="preserve">219 Erith Road </w:t>
            </w:r>
          </w:p>
          <w:p w14:paraId="163EC201" w14:textId="286D4D04" w:rsidR="00CB1B71" w:rsidRPr="00201B6D" w:rsidRDefault="00C0081F" w:rsidP="00255F4D">
            <w:pPr>
              <w:spacing w:after="0" w:line="240" w:lineRule="auto"/>
              <w:rPr>
                <w:rFonts w:ascii="Arial" w:hAnsi="Arial" w:cs="Arial"/>
                <w:color w:val="385623" w:themeColor="accent6" w:themeShade="80"/>
                <w:sz w:val="24"/>
                <w:szCs w:val="24"/>
                <w:lang w:eastAsia="en-GB"/>
              </w:rPr>
            </w:pPr>
            <w:r w:rsidRPr="00201B6D">
              <w:rPr>
                <w:rFonts w:ascii="Arial" w:hAnsi="Arial" w:cs="Arial"/>
                <w:color w:val="385623" w:themeColor="accent6" w:themeShade="80"/>
                <w:sz w:val="24"/>
                <w:szCs w:val="24"/>
                <w:lang w:eastAsia="en-GB"/>
              </w:rPr>
              <w:t xml:space="preserve">Barnehurst  DA7 6HZ </w:t>
            </w: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Pr="00201B6D" w:rsidRDefault="00BB13C5" w:rsidP="00255F4D">
            <w:pPr>
              <w:spacing w:after="0" w:line="240" w:lineRule="auto"/>
              <w:rPr>
                <w:rFonts w:ascii="Arial" w:hAnsi="Arial" w:cs="Arial"/>
                <w:color w:val="385623" w:themeColor="accent6" w:themeShade="80"/>
                <w:sz w:val="24"/>
                <w:szCs w:val="24"/>
                <w:lang w:eastAsia="en-GB"/>
              </w:rPr>
            </w:pPr>
            <w:r w:rsidRPr="00201B6D">
              <w:rPr>
                <w:rFonts w:ascii="Arial" w:hAnsi="Arial" w:cs="Arial"/>
                <w:color w:val="385623" w:themeColor="accent6" w:themeShade="80"/>
                <w:sz w:val="24"/>
                <w:szCs w:val="24"/>
                <w:lang w:eastAsia="en-GB"/>
              </w:rPr>
              <w:t>Danielle Gibbons</w:t>
            </w:r>
          </w:p>
          <w:p w14:paraId="5E815375" w14:textId="77777777" w:rsidR="00BB13C5" w:rsidRPr="00201B6D" w:rsidRDefault="00BB13C5" w:rsidP="00255F4D">
            <w:pPr>
              <w:spacing w:after="0" w:line="240" w:lineRule="auto"/>
              <w:rPr>
                <w:rFonts w:ascii="Arial" w:hAnsi="Arial" w:cs="Arial"/>
                <w:color w:val="385623" w:themeColor="accent6" w:themeShade="80"/>
                <w:sz w:val="24"/>
                <w:szCs w:val="24"/>
                <w:lang w:eastAsia="en-GB"/>
              </w:rPr>
            </w:pPr>
            <w:r w:rsidRPr="00201B6D">
              <w:rPr>
                <w:rFonts w:ascii="Arial" w:hAnsi="Arial" w:cs="Arial"/>
                <w:color w:val="385623" w:themeColor="accent6" w:themeShade="80"/>
                <w:sz w:val="24"/>
                <w:szCs w:val="24"/>
                <w:lang w:eastAsia="en-GB"/>
              </w:rPr>
              <w:t>GP Data Protection Officer</w:t>
            </w:r>
          </w:p>
          <w:p w14:paraId="60DEEC1B" w14:textId="43A8FBDE" w:rsidR="00BB13C5" w:rsidRPr="00F2538D" w:rsidRDefault="00000000"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C430" w14:textId="77777777" w:rsidR="006A6C70" w:rsidRDefault="006A6C70" w:rsidP="00F07C61">
      <w:pPr>
        <w:spacing w:after="0" w:line="240" w:lineRule="auto"/>
      </w:pPr>
      <w:r>
        <w:separator/>
      </w:r>
    </w:p>
  </w:endnote>
  <w:endnote w:type="continuationSeparator" w:id="0">
    <w:p w14:paraId="0D8F2EF9" w14:textId="77777777" w:rsidR="006A6C70" w:rsidRDefault="006A6C70" w:rsidP="00F07C61">
      <w:pPr>
        <w:spacing w:after="0" w:line="240" w:lineRule="auto"/>
      </w:pPr>
      <w:r>
        <w:continuationSeparator/>
      </w:r>
    </w:p>
  </w:endnote>
  <w:endnote w:type="continuationNotice" w:id="1">
    <w:p w14:paraId="13576CB5" w14:textId="77777777" w:rsidR="006A6C70" w:rsidRDefault="006A6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2B66" w14:textId="77777777" w:rsidR="006A6C70" w:rsidRDefault="006A6C70" w:rsidP="00F07C61">
      <w:pPr>
        <w:spacing w:after="0" w:line="240" w:lineRule="auto"/>
      </w:pPr>
      <w:r>
        <w:separator/>
      </w:r>
    </w:p>
  </w:footnote>
  <w:footnote w:type="continuationSeparator" w:id="0">
    <w:p w14:paraId="4F7F9C2B" w14:textId="77777777" w:rsidR="006A6C70" w:rsidRDefault="006A6C70" w:rsidP="00F07C61">
      <w:pPr>
        <w:spacing w:after="0" w:line="240" w:lineRule="auto"/>
      </w:pPr>
      <w:r>
        <w:continuationSeparator/>
      </w:r>
    </w:p>
  </w:footnote>
  <w:footnote w:type="continuationNotice" w:id="1">
    <w:p w14:paraId="55946509" w14:textId="77777777" w:rsidR="006A6C70" w:rsidRDefault="006A6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1C1" w14:textId="77777777" w:rsidR="003626BE" w:rsidRDefault="00000000">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1027"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04D11404" w:rsidR="003626BE" w:rsidRPr="00407DCC" w:rsidRDefault="00000000"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1026"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984" w14:textId="77777777" w:rsidR="003626BE" w:rsidRDefault="00000000">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1025"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639273">
    <w:abstractNumId w:val="1"/>
  </w:num>
  <w:num w:numId="2" w16cid:durableId="298531562">
    <w:abstractNumId w:val="0"/>
  </w:num>
  <w:num w:numId="3" w16cid:durableId="46613124">
    <w:abstractNumId w:val="3"/>
  </w:num>
  <w:num w:numId="4" w16cid:durableId="1380209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1B6D"/>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A6C70"/>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0081F"/>
    <w:rsid w:val="00C2669B"/>
    <w:rsid w:val="00C95849"/>
    <w:rsid w:val="00CA07AE"/>
    <w:rsid w:val="00CA3EA1"/>
    <w:rsid w:val="00CA7472"/>
    <w:rsid w:val="00CB1B71"/>
    <w:rsid w:val="00CB2F51"/>
    <w:rsid w:val="00CC67D0"/>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3.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5.xml><?xml version="1.0" encoding="utf-8"?>
<ds:datastoreItem xmlns:ds="http://schemas.openxmlformats.org/officeDocument/2006/customXml" ds:itemID="{D21150F5-B7AA-4967-BEE1-4D149C46ED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4867</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2022-10-07T12:22:00Z</dcterms:created>
  <dcterms:modified xsi:type="dcterms:W3CDTF">2022-10-07T12:22:00Z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